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9F4" w:rsidRDefault="006749F4">
      <w:pPr>
        <w:jc w:val="center"/>
        <w:rPr>
          <w:sz w:val="36"/>
          <w:szCs w:val="36"/>
        </w:rPr>
      </w:pPr>
      <w:r>
        <w:rPr>
          <w:rFonts w:hint="eastAsia"/>
          <w:sz w:val="36"/>
          <w:szCs w:val="36"/>
        </w:rPr>
        <w:t>辽宁大学硕士生招生考试大纲（试行）</w:t>
      </w:r>
    </w:p>
    <w:p w:rsidR="006749F4" w:rsidRDefault="000E64AE" w:rsidP="000E64AE">
      <w:pPr>
        <w:rPr>
          <w:rFonts w:ascii="宋体" w:cs="宋体"/>
          <w:szCs w:val="21"/>
        </w:rPr>
      </w:pPr>
      <w:r>
        <w:rPr>
          <w:rFonts w:hint="eastAsia"/>
          <w:sz w:val="28"/>
          <w:szCs w:val="28"/>
        </w:rPr>
        <w:t xml:space="preserve"> </w:t>
      </w:r>
    </w:p>
    <w:p w:rsidR="006749F4" w:rsidRDefault="006749F4" w:rsidP="008E4FC3">
      <w:pPr>
        <w:spacing w:line="440" w:lineRule="exact"/>
        <w:ind w:firstLineChars="200" w:firstLine="420"/>
        <w:rPr>
          <w:rFonts w:ascii="宋体" w:cs="宋体"/>
          <w:szCs w:val="21"/>
        </w:rPr>
      </w:pPr>
      <w:r>
        <w:rPr>
          <w:rFonts w:ascii="宋体" w:hAnsi="宋体" w:cs="宋体" w:hint="eastAsia"/>
          <w:szCs w:val="21"/>
        </w:rPr>
        <w:t>Ⅰ</w:t>
      </w:r>
      <w:r>
        <w:rPr>
          <w:rFonts w:ascii="宋体" w:cs="宋体"/>
          <w:szCs w:val="21"/>
        </w:rPr>
        <w:t>.</w:t>
      </w:r>
      <w:r>
        <w:rPr>
          <w:rFonts w:ascii="宋体" w:hAnsi="宋体" w:cs="宋体" w:hint="eastAsia"/>
          <w:szCs w:val="21"/>
        </w:rPr>
        <w:t>考试科目：哲学史</w:t>
      </w:r>
      <w:r w:rsidR="000E64AE">
        <w:rPr>
          <w:rFonts w:ascii="宋体" w:hAnsi="宋体" w:cs="宋体" w:hint="eastAsia"/>
          <w:szCs w:val="21"/>
        </w:rPr>
        <w:t xml:space="preserve"> </w:t>
      </w:r>
    </w:p>
    <w:p w:rsidR="006749F4" w:rsidRDefault="006749F4" w:rsidP="008E4FC3">
      <w:pPr>
        <w:spacing w:line="440" w:lineRule="exact"/>
        <w:ind w:firstLineChars="200" w:firstLine="420"/>
        <w:rPr>
          <w:rFonts w:ascii="宋体" w:cs="宋体"/>
          <w:szCs w:val="21"/>
        </w:rPr>
      </w:pPr>
      <w:r>
        <w:rPr>
          <w:rFonts w:ascii="宋体" w:hAnsi="宋体" w:cs="宋体" w:hint="eastAsia"/>
          <w:szCs w:val="21"/>
        </w:rPr>
        <w:t>Ⅱ</w:t>
      </w:r>
      <w:r>
        <w:rPr>
          <w:rFonts w:ascii="宋体" w:cs="宋体"/>
          <w:szCs w:val="21"/>
        </w:rPr>
        <w:t>.</w:t>
      </w:r>
      <w:r>
        <w:rPr>
          <w:rFonts w:ascii="宋体" w:hAnsi="宋体" w:cs="宋体" w:hint="eastAsia"/>
          <w:szCs w:val="21"/>
        </w:rPr>
        <w:t>考试方式：闭卷、笔试。</w:t>
      </w:r>
    </w:p>
    <w:p w:rsidR="006749F4" w:rsidRDefault="006749F4" w:rsidP="008E4FC3">
      <w:pPr>
        <w:spacing w:line="440" w:lineRule="exact"/>
        <w:ind w:firstLineChars="200" w:firstLine="420"/>
        <w:rPr>
          <w:rFonts w:ascii="宋体" w:cs="宋体"/>
          <w:szCs w:val="21"/>
        </w:rPr>
      </w:pPr>
      <w:r>
        <w:rPr>
          <w:rFonts w:ascii="宋体" w:hAnsi="宋体" w:cs="宋体" w:hint="eastAsia"/>
          <w:szCs w:val="21"/>
        </w:rPr>
        <w:t>Ⅲ</w:t>
      </w:r>
      <w:r>
        <w:rPr>
          <w:rFonts w:ascii="宋体" w:cs="宋体"/>
          <w:szCs w:val="21"/>
        </w:rPr>
        <w:t>.</w:t>
      </w:r>
      <w:r>
        <w:rPr>
          <w:rFonts w:ascii="宋体" w:hAnsi="宋体" w:cs="宋体" w:hint="eastAsia"/>
          <w:szCs w:val="21"/>
        </w:rPr>
        <w:t>题型范围：基本概念、简答题、分析题、论述题</w:t>
      </w:r>
    </w:p>
    <w:p w:rsidR="006749F4" w:rsidRDefault="006749F4" w:rsidP="008E4FC3">
      <w:pPr>
        <w:spacing w:line="440" w:lineRule="exact"/>
        <w:ind w:firstLineChars="200" w:firstLine="420"/>
        <w:rPr>
          <w:rFonts w:ascii="宋体" w:cs="宋体"/>
          <w:szCs w:val="21"/>
        </w:rPr>
      </w:pPr>
      <w:r>
        <w:rPr>
          <w:rFonts w:ascii="宋体" w:hAnsi="宋体" w:cs="宋体" w:hint="eastAsia"/>
          <w:szCs w:val="21"/>
        </w:rPr>
        <w:t>Ⅳ</w:t>
      </w:r>
      <w:r>
        <w:rPr>
          <w:rFonts w:ascii="宋体" w:cs="宋体"/>
          <w:szCs w:val="21"/>
        </w:rPr>
        <w:t>.</w:t>
      </w:r>
      <w:r>
        <w:rPr>
          <w:rFonts w:ascii="宋体" w:hAnsi="宋体" w:cs="宋体" w:hint="eastAsia"/>
          <w:szCs w:val="21"/>
        </w:rPr>
        <w:t>适用对象：马克思主义哲学专业、外国哲学专业、中国哲学专业、伦理学专业、科学技术哲学专业、宗教学专业。</w:t>
      </w:r>
    </w:p>
    <w:p w:rsidR="006749F4" w:rsidRDefault="006749F4" w:rsidP="008E4FC3">
      <w:pPr>
        <w:spacing w:line="440" w:lineRule="exact"/>
        <w:ind w:firstLineChars="200" w:firstLine="420"/>
        <w:rPr>
          <w:rFonts w:ascii="宋体" w:cs="宋体"/>
          <w:szCs w:val="21"/>
        </w:rPr>
      </w:pPr>
      <w:r>
        <w:rPr>
          <w:rFonts w:ascii="宋体" w:hAnsi="宋体" w:cs="宋体" w:hint="eastAsia"/>
          <w:szCs w:val="21"/>
        </w:rPr>
        <w:t>Ⅴ</w:t>
      </w:r>
      <w:r>
        <w:rPr>
          <w:rFonts w:ascii="宋体" w:cs="宋体"/>
          <w:szCs w:val="21"/>
        </w:rPr>
        <w:t>.</w:t>
      </w:r>
      <w:r>
        <w:rPr>
          <w:rFonts w:ascii="宋体" w:hAnsi="宋体" w:cs="宋体" w:hint="eastAsia"/>
          <w:szCs w:val="21"/>
        </w:rPr>
        <w:t>考试时长：</w:t>
      </w:r>
      <w:r>
        <w:rPr>
          <w:rFonts w:ascii="宋体" w:hAnsi="宋体" w:cs="宋体"/>
          <w:szCs w:val="21"/>
        </w:rPr>
        <w:t>180</w:t>
      </w:r>
      <w:r>
        <w:rPr>
          <w:rFonts w:ascii="宋体" w:hAnsi="宋体" w:cs="宋体" w:hint="eastAsia"/>
          <w:szCs w:val="21"/>
        </w:rPr>
        <w:t>分钟</w:t>
      </w:r>
      <w:bookmarkStart w:id="0" w:name="_GoBack"/>
      <w:bookmarkEnd w:id="0"/>
    </w:p>
    <w:p w:rsidR="006749F4" w:rsidRDefault="006749F4" w:rsidP="008E4FC3">
      <w:pPr>
        <w:spacing w:line="440" w:lineRule="exact"/>
        <w:ind w:firstLineChars="200" w:firstLine="420"/>
        <w:rPr>
          <w:rFonts w:ascii="宋体" w:cs="宋体"/>
          <w:szCs w:val="21"/>
        </w:rPr>
      </w:pPr>
    </w:p>
    <w:p w:rsidR="006749F4" w:rsidRDefault="006749F4">
      <w:pPr>
        <w:spacing w:line="440" w:lineRule="exact"/>
        <w:rPr>
          <w:rFonts w:ascii="宋体" w:cs="宋体"/>
          <w:b/>
          <w:szCs w:val="21"/>
        </w:rPr>
      </w:pPr>
      <w:r>
        <w:rPr>
          <w:rFonts w:ascii="宋体" w:hAnsi="宋体" w:cs="宋体"/>
          <w:b/>
          <w:szCs w:val="21"/>
        </w:rPr>
        <w:t xml:space="preserve">    </w:t>
      </w:r>
      <w:r>
        <w:rPr>
          <w:rFonts w:ascii="宋体" w:hAnsi="宋体" w:cs="宋体" w:hint="eastAsia"/>
          <w:b/>
          <w:szCs w:val="21"/>
        </w:rPr>
        <w:t>一、考试目的</w:t>
      </w:r>
    </w:p>
    <w:p w:rsidR="006749F4" w:rsidRDefault="006749F4" w:rsidP="008E4FC3">
      <w:pPr>
        <w:spacing w:line="440" w:lineRule="exact"/>
        <w:ind w:firstLineChars="200" w:firstLine="422"/>
        <w:rPr>
          <w:rFonts w:ascii="宋体" w:cs="宋体"/>
          <w:szCs w:val="21"/>
        </w:rPr>
      </w:pPr>
      <w:r>
        <w:rPr>
          <w:rFonts w:ascii="宋体" w:hAnsi="宋体" w:cs="宋体"/>
          <w:b/>
          <w:szCs w:val="21"/>
        </w:rPr>
        <w:t xml:space="preserve">  </w:t>
      </w:r>
      <w:r>
        <w:rPr>
          <w:rFonts w:ascii="宋体" w:hAnsi="宋体" w:cs="宋体" w:hint="eastAsia"/>
          <w:szCs w:val="21"/>
        </w:rPr>
        <w:t>考试目的：中国</w:t>
      </w:r>
      <w:r>
        <w:rPr>
          <w:rFonts w:ascii="宋体" w:hAnsi="宋体" w:cs="宋体" w:hint="eastAsia"/>
          <w:bCs/>
          <w:szCs w:val="21"/>
        </w:rPr>
        <w:t>哲学史部分是我校哲学专业硕士研究生入学考试的必考科目，其评价标准为高等学校哲学专业优秀本科毕业生所能够达到的专业水平，通过选拔性测试，确保通过者具有继续攻读本专业硕士学位的专业基础。</w:t>
      </w:r>
    </w:p>
    <w:p w:rsidR="006749F4" w:rsidRDefault="006749F4">
      <w:pPr>
        <w:spacing w:line="440" w:lineRule="exact"/>
        <w:rPr>
          <w:rFonts w:ascii="宋体" w:cs="宋体"/>
          <w:bCs/>
          <w:szCs w:val="21"/>
        </w:rPr>
      </w:pPr>
    </w:p>
    <w:p w:rsidR="006749F4" w:rsidRDefault="006749F4">
      <w:pPr>
        <w:spacing w:line="440" w:lineRule="exact"/>
        <w:rPr>
          <w:rFonts w:ascii="宋体" w:cs="宋体"/>
          <w:b/>
          <w:szCs w:val="21"/>
        </w:rPr>
      </w:pPr>
      <w:r>
        <w:rPr>
          <w:rFonts w:ascii="宋体" w:hAnsi="宋体" w:cs="宋体"/>
          <w:b/>
          <w:szCs w:val="21"/>
        </w:rPr>
        <w:t xml:space="preserve">    </w:t>
      </w:r>
      <w:r>
        <w:rPr>
          <w:rFonts w:ascii="宋体" w:hAnsi="宋体" w:cs="宋体" w:hint="eastAsia"/>
          <w:b/>
          <w:szCs w:val="21"/>
        </w:rPr>
        <w:t>二、考试方式</w:t>
      </w:r>
    </w:p>
    <w:p w:rsidR="006749F4" w:rsidRDefault="006749F4" w:rsidP="008E4FC3">
      <w:pPr>
        <w:spacing w:line="440" w:lineRule="exact"/>
        <w:ind w:firstLineChars="200" w:firstLine="420"/>
        <w:rPr>
          <w:rFonts w:ascii="宋体" w:cs="宋体"/>
          <w:szCs w:val="21"/>
        </w:rPr>
      </w:pPr>
      <w:r>
        <w:rPr>
          <w:rFonts w:ascii="宋体" w:hAnsi="宋体" w:cs="宋体"/>
          <w:szCs w:val="21"/>
        </w:rPr>
        <w:t>1</w:t>
      </w:r>
      <w:r>
        <w:rPr>
          <w:rFonts w:ascii="宋体" w:hAnsi="宋体" w:cs="宋体" w:hint="eastAsia"/>
          <w:szCs w:val="21"/>
        </w:rPr>
        <w:t>、试卷满分及考试时间</w:t>
      </w:r>
    </w:p>
    <w:p w:rsidR="006749F4" w:rsidRDefault="006749F4" w:rsidP="007C1D62">
      <w:pPr>
        <w:spacing w:line="440" w:lineRule="exact"/>
        <w:ind w:firstLineChars="350" w:firstLine="735"/>
        <w:rPr>
          <w:rFonts w:ascii="宋体" w:cs="宋体"/>
          <w:szCs w:val="21"/>
        </w:rPr>
      </w:pPr>
      <w:r>
        <w:rPr>
          <w:rFonts w:ascii="宋体" w:hAnsi="宋体" w:cs="宋体" w:hint="eastAsia"/>
          <w:szCs w:val="21"/>
        </w:rPr>
        <w:t>哲学史由中国哲学史和西方哲学史两部分构成，本试卷是其构成部分。本试卷的满分为</w:t>
      </w:r>
      <w:r>
        <w:rPr>
          <w:rFonts w:ascii="宋体" w:hAnsi="宋体" w:cs="宋体"/>
          <w:szCs w:val="21"/>
        </w:rPr>
        <w:t xml:space="preserve">75 </w:t>
      </w:r>
      <w:r>
        <w:rPr>
          <w:rFonts w:ascii="宋体" w:hAnsi="宋体" w:cs="宋体" w:hint="eastAsia"/>
          <w:szCs w:val="21"/>
        </w:rPr>
        <w:t>分，答题时间为</w:t>
      </w:r>
      <w:r>
        <w:rPr>
          <w:rFonts w:ascii="宋体" w:hAnsi="宋体" w:cs="宋体"/>
          <w:szCs w:val="21"/>
        </w:rPr>
        <w:t>90</w:t>
      </w:r>
      <w:r>
        <w:rPr>
          <w:rFonts w:ascii="宋体" w:hAnsi="宋体" w:cs="宋体" w:hint="eastAsia"/>
          <w:szCs w:val="21"/>
        </w:rPr>
        <w:t>分钟。</w:t>
      </w:r>
    </w:p>
    <w:p w:rsidR="006749F4" w:rsidRDefault="006749F4" w:rsidP="008E4FC3">
      <w:pPr>
        <w:spacing w:line="440" w:lineRule="exact"/>
        <w:ind w:firstLineChars="200" w:firstLine="420"/>
        <w:rPr>
          <w:rFonts w:ascii="宋体" w:cs="宋体"/>
          <w:szCs w:val="21"/>
        </w:rPr>
      </w:pPr>
      <w:r>
        <w:rPr>
          <w:rFonts w:ascii="宋体" w:hAnsi="宋体" w:cs="宋体"/>
          <w:szCs w:val="21"/>
        </w:rPr>
        <w:t>2</w:t>
      </w:r>
      <w:r>
        <w:rPr>
          <w:rFonts w:ascii="宋体" w:hAnsi="宋体" w:cs="宋体" w:hint="eastAsia"/>
          <w:szCs w:val="21"/>
        </w:rPr>
        <w:t>、答题方式</w:t>
      </w:r>
    </w:p>
    <w:p w:rsidR="006749F4" w:rsidRDefault="006749F4" w:rsidP="007C1D62">
      <w:pPr>
        <w:spacing w:line="440" w:lineRule="exact"/>
        <w:ind w:firstLineChars="350" w:firstLine="735"/>
        <w:rPr>
          <w:rFonts w:ascii="宋体" w:cs="宋体"/>
          <w:szCs w:val="21"/>
        </w:rPr>
      </w:pPr>
      <w:r>
        <w:rPr>
          <w:rFonts w:ascii="宋体" w:cs="宋体" w:hint="eastAsia"/>
          <w:szCs w:val="21"/>
        </w:rPr>
        <w:t>笔试</w:t>
      </w:r>
    </w:p>
    <w:p w:rsidR="006749F4" w:rsidRDefault="006749F4" w:rsidP="008E4FC3">
      <w:pPr>
        <w:spacing w:line="440" w:lineRule="exact"/>
        <w:ind w:firstLineChars="200" w:firstLine="420"/>
        <w:rPr>
          <w:rFonts w:ascii="宋体" w:cs="宋体"/>
          <w:szCs w:val="21"/>
        </w:rPr>
      </w:pPr>
      <w:r>
        <w:rPr>
          <w:rFonts w:ascii="宋体" w:hAnsi="宋体" w:cs="宋体"/>
          <w:szCs w:val="21"/>
        </w:rPr>
        <w:t>3</w:t>
      </w:r>
      <w:r>
        <w:rPr>
          <w:rFonts w:ascii="宋体" w:hAnsi="宋体" w:cs="宋体" w:hint="eastAsia"/>
          <w:szCs w:val="21"/>
        </w:rPr>
        <w:t>、题型结构与分值</w:t>
      </w:r>
    </w:p>
    <w:p w:rsidR="006749F4" w:rsidRDefault="006749F4" w:rsidP="007C1D62">
      <w:pPr>
        <w:spacing w:line="440" w:lineRule="exact"/>
        <w:ind w:firstLineChars="350" w:firstLine="735"/>
        <w:rPr>
          <w:rFonts w:ascii="宋体" w:cs="宋体"/>
          <w:szCs w:val="21"/>
        </w:rPr>
      </w:pPr>
      <w:r>
        <w:rPr>
          <w:rFonts w:hint="eastAsia"/>
        </w:rPr>
        <w:t>解释概念、命题（共</w:t>
      </w:r>
      <w:r>
        <w:t>15</w:t>
      </w:r>
      <w:r>
        <w:rPr>
          <w:rFonts w:hint="eastAsia"/>
        </w:rPr>
        <w:t>分）</w:t>
      </w:r>
      <w:r>
        <w:rPr>
          <w:rFonts w:ascii="宋体" w:hAnsi="宋体" w:cs="宋体" w:hint="eastAsia"/>
          <w:szCs w:val="21"/>
        </w:rPr>
        <w:t>；简答题（</w:t>
      </w:r>
      <w:r>
        <w:rPr>
          <w:rFonts w:ascii="宋体" w:hAnsi="宋体" w:cs="宋体"/>
          <w:szCs w:val="21"/>
        </w:rPr>
        <w:t>20</w:t>
      </w:r>
      <w:r>
        <w:rPr>
          <w:rFonts w:ascii="宋体" w:hAnsi="宋体" w:cs="宋体" w:hint="eastAsia"/>
          <w:szCs w:val="21"/>
        </w:rPr>
        <w:t>分）；</w:t>
      </w:r>
      <w:r>
        <w:rPr>
          <w:rFonts w:ascii="宋体" w:hAnsi="宋体" w:cs="宋体"/>
          <w:szCs w:val="21"/>
        </w:rPr>
        <w:t>3</w:t>
      </w:r>
      <w:r>
        <w:rPr>
          <w:rFonts w:ascii="宋体" w:hAnsi="宋体" w:cs="宋体" w:hint="eastAsia"/>
          <w:szCs w:val="21"/>
        </w:rPr>
        <w:t>、论述题（</w:t>
      </w:r>
      <w:r>
        <w:rPr>
          <w:rFonts w:ascii="宋体" w:hAnsi="宋体" w:cs="宋体"/>
          <w:szCs w:val="21"/>
        </w:rPr>
        <w:t>40</w:t>
      </w:r>
      <w:r>
        <w:rPr>
          <w:rFonts w:ascii="宋体" w:hAnsi="宋体" w:cs="宋体" w:hint="eastAsia"/>
          <w:szCs w:val="21"/>
        </w:rPr>
        <w:t>分）。</w:t>
      </w:r>
    </w:p>
    <w:p w:rsidR="006749F4" w:rsidRDefault="006749F4">
      <w:pPr>
        <w:spacing w:line="440" w:lineRule="exact"/>
        <w:rPr>
          <w:rFonts w:ascii="宋体" w:cs="宋体"/>
          <w:b/>
          <w:szCs w:val="21"/>
        </w:rPr>
      </w:pPr>
      <w:r>
        <w:rPr>
          <w:rFonts w:ascii="宋体" w:hAnsi="宋体" w:cs="宋体"/>
          <w:b/>
          <w:szCs w:val="21"/>
        </w:rPr>
        <w:t xml:space="preserve">   </w:t>
      </w:r>
      <w:r>
        <w:rPr>
          <w:rFonts w:ascii="宋体" w:hAnsi="宋体" w:cs="宋体" w:hint="eastAsia"/>
          <w:b/>
          <w:szCs w:val="21"/>
        </w:rPr>
        <w:t>三、考试内容</w:t>
      </w:r>
    </w:p>
    <w:p w:rsidR="006749F4" w:rsidRDefault="006749F4" w:rsidP="00721B11">
      <w:pPr>
        <w:spacing w:line="440" w:lineRule="exact"/>
        <w:rPr>
          <w:rFonts w:ascii="宋体" w:cs="宋体"/>
          <w:b/>
          <w:szCs w:val="21"/>
        </w:rPr>
      </w:pPr>
      <w:r>
        <w:rPr>
          <w:rFonts w:ascii="宋体" w:hAnsi="宋体" w:cs="宋体" w:hint="eastAsia"/>
          <w:b/>
          <w:szCs w:val="21"/>
        </w:rPr>
        <w:t>外国哲学部分：</w:t>
      </w:r>
    </w:p>
    <w:p w:rsidR="006749F4" w:rsidRDefault="006749F4" w:rsidP="00721B11">
      <w:pPr>
        <w:spacing w:line="360" w:lineRule="auto"/>
        <w:rPr>
          <w:rFonts w:ascii="宋体" w:cs="宋体"/>
          <w:lang w:val="de-DE"/>
        </w:rPr>
      </w:pPr>
      <w:r>
        <w:rPr>
          <w:rFonts w:ascii="宋体" w:hAnsi="宋体" w:cs="宋体"/>
          <w:b/>
          <w:szCs w:val="21"/>
        </w:rPr>
        <w:t xml:space="preserve">  </w:t>
      </w:r>
      <w:r>
        <w:rPr>
          <w:rFonts w:ascii="宋体" w:hAnsi="宋体" w:cs="宋体"/>
          <w:bCs/>
          <w:szCs w:val="21"/>
        </w:rPr>
        <w:t xml:space="preserve"> 1</w:t>
      </w:r>
      <w:r>
        <w:rPr>
          <w:rFonts w:ascii="宋体" w:hAnsi="宋体" w:cs="宋体" w:hint="eastAsia"/>
          <w:bCs/>
          <w:szCs w:val="21"/>
        </w:rPr>
        <w:t>、</w:t>
      </w:r>
      <w:r>
        <w:rPr>
          <w:rFonts w:ascii="宋体" w:hAnsi="宋体" w:cs="宋体" w:hint="eastAsia"/>
          <w:lang w:val="de-DE"/>
        </w:rPr>
        <w:t>古希腊哲学</w:t>
      </w:r>
    </w:p>
    <w:p w:rsidR="006749F4" w:rsidRDefault="006749F4" w:rsidP="00721B11">
      <w:pPr>
        <w:spacing w:line="360" w:lineRule="auto"/>
        <w:ind w:firstLine="420"/>
        <w:rPr>
          <w:rFonts w:ascii="宋体" w:cs="宋体"/>
        </w:rPr>
      </w:pPr>
      <w:r>
        <w:rPr>
          <w:rFonts w:ascii="宋体" w:hAnsi="宋体" w:cs="宋体" w:hint="eastAsia"/>
        </w:rPr>
        <w:t>希腊哲学的基本特点；伊奥尼亚派；毕达哥拉斯派；爱利亚派；原子论；智者；苏格拉底；柏拉图；亚里士多德；晚期希腊哲学。</w:t>
      </w:r>
    </w:p>
    <w:p w:rsidR="006749F4" w:rsidRDefault="006749F4" w:rsidP="00721B11">
      <w:pPr>
        <w:numPr>
          <w:ilvl w:val="0"/>
          <w:numId w:val="1"/>
        </w:numPr>
        <w:spacing w:line="360" w:lineRule="auto"/>
        <w:ind w:firstLine="420"/>
        <w:rPr>
          <w:rFonts w:ascii="宋体" w:cs="宋体"/>
        </w:rPr>
      </w:pPr>
      <w:r>
        <w:rPr>
          <w:rFonts w:ascii="宋体" w:hAnsi="宋体" w:cs="宋体" w:hint="eastAsia"/>
        </w:rPr>
        <w:t>中世纪哲学</w:t>
      </w:r>
    </w:p>
    <w:p w:rsidR="006749F4" w:rsidRDefault="006749F4" w:rsidP="00721B11">
      <w:pPr>
        <w:spacing w:line="360" w:lineRule="auto"/>
        <w:ind w:firstLine="420"/>
        <w:rPr>
          <w:rFonts w:ascii="宋体" w:cs="宋体"/>
        </w:rPr>
      </w:pPr>
      <w:r>
        <w:rPr>
          <w:rFonts w:ascii="宋体" w:hAnsi="宋体" w:cs="宋体" w:hint="eastAsia"/>
        </w:rPr>
        <w:t>基督教的诞生；教父哲学；经院哲学。</w:t>
      </w:r>
    </w:p>
    <w:p w:rsidR="006749F4" w:rsidRDefault="006749F4" w:rsidP="00721B11">
      <w:pPr>
        <w:numPr>
          <w:ilvl w:val="0"/>
          <w:numId w:val="1"/>
        </w:numPr>
        <w:spacing w:line="360" w:lineRule="auto"/>
        <w:ind w:firstLine="420"/>
        <w:rPr>
          <w:rFonts w:ascii="宋体" w:cs="宋体"/>
        </w:rPr>
      </w:pPr>
      <w:r>
        <w:rPr>
          <w:rFonts w:ascii="宋体" w:hAnsi="宋体" w:cs="宋体" w:hint="eastAsia"/>
        </w:rPr>
        <w:t>近代哲学</w:t>
      </w:r>
    </w:p>
    <w:p w:rsidR="006749F4" w:rsidRDefault="006749F4" w:rsidP="00721B11">
      <w:pPr>
        <w:spacing w:line="360" w:lineRule="auto"/>
        <w:ind w:firstLine="420"/>
        <w:rPr>
          <w:rFonts w:ascii="宋体" w:cs="宋体"/>
        </w:rPr>
      </w:pPr>
      <w:r>
        <w:rPr>
          <w:rFonts w:ascii="宋体" w:hAnsi="宋体" w:cs="宋体" w:hint="eastAsia"/>
        </w:rPr>
        <w:t>文艺复兴；宗教改革；近代哲学与自然科学的精神；主体性的觉醒；笛卡尔；斯宾诺莎；</w:t>
      </w:r>
      <w:r>
        <w:rPr>
          <w:rFonts w:ascii="宋体" w:hAnsi="宋体" w:cs="宋体" w:hint="eastAsia"/>
        </w:rPr>
        <w:lastRenderedPageBreak/>
        <w:t>莱布尼茨；培根；洛克；巴克莱；休谟；霍布斯；孟德斯鸠。</w:t>
      </w:r>
    </w:p>
    <w:p w:rsidR="006749F4" w:rsidRDefault="006749F4" w:rsidP="00721B11">
      <w:pPr>
        <w:numPr>
          <w:ilvl w:val="0"/>
          <w:numId w:val="1"/>
        </w:numPr>
        <w:spacing w:line="360" w:lineRule="auto"/>
        <w:ind w:firstLine="420"/>
        <w:rPr>
          <w:rFonts w:ascii="宋体" w:cs="宋体"/>
        </w:rPr>
      </w:pPr>
      <w:r>
        <w:rPr>
          <w:rFonts w:ascii="宋体" w:hAnsi="宋体" w:cs="宋体" w:hint="eastAsia"/>
        </w:rPr>
        <w:t>德国古典哲学</w:t>
      </w:r>
    </w:p>
    <w:p w:rsidR="006749F4" w:rsidRDefault="006749F4" w:rsidP="00721B11">
      <w:pPr>
        <w:spacing w:line="360" w:lineRule="auto"/>
        <w:ind w:firstLine="420"/>
        <w:rPr>
          <w:rFonts w:ascii="宋体" w:cs="宋体"/>
        </w:rPr>
      </w:pPr>
      <w:r>
        <w:rPr>
          <w:rFonts w:ascii="宋体" w:hAnsi="宋体" w:cs="宋体" w:hint="eastAsia"/>
        </w:rPr>
        <w:t>德国古典哲学的产生；康德哲学（哲学领域的“哥白尼革命”、纯粹理性批判、实践理性批判）；费希特哲学（知识学、自我的第一原则；实践知识学）；谢林哲学（自然哲学、先验哲学、同一哲学、天启哲学）；黑格尔哲学（黑格尔哲学体系的特点、精神现象学、逻辑学、实体即主体、世界的逻辑结构、哲学全书、辩证法）。</w:t>
      </w:r>
    </w:p>
    <w:p w:rsidR="006749F4" w:rsidRDefault="006749F4">
      <w:pPr>
        <w:spacing w:line="440" w:lineRule="exact"/>
        <w:rPr>
          <w:rFonts w:ascii="宋体" w:cs="宋体"/>
          <w:b/>
          <w:szCs w:val="21"/>
        </w:rPr>
      </w:pPr>
    </w:p>
    <w:p w:rsidR="006749F4" w:rsidRDefault="006749F4">
      <w:pPr>
        <w:spacing w:line="440" w:lineRule="exact"/>
        <w:rPr>
          <w:rFonts w:ascii="宋体" w:cs="宋体"/>
          <w:b/>
          <w:szCs w:val="21"/>
        </w:rPr>
      </w:pPr>
      <w:r>
        <w:rPr>
          <w:rFonts w:ascii="宋体" w:cs="宋体" w:hint="eastAsia"/>
          <w:b/>
          <w:szCs w:val="21"/>
        </w:rPr>
        <w:t>中国哲学部分</w:t>
      </w:r>
    </w:p>
    <w:p w:rsidR="006749F4" w:rsidRDefault="006749F4">
      <w:pPr>
        <w:spacing w:line="360" w:lineRule="auto"/>
        <w:rPr>
          <w:rFonts w:ascii="宋体" w:cs="宋体"/>
          <w:lang w:val="de-DE"/>
        </w:rPr>
      </w:pPr>
      <w:r>
        <w:rPr>
          <w:rFonts w:ascii="宋体" w:hAnsi="宋体" w:cs="宋体"/>
          <w:b/>
          <w:szCs w:val="21"/>
        </w:rPr>
        <w:t xml:space="preserve">  </w:t>
      </w:r>
      <w:r>
        <w:rPr>
          <w:rFonts w:ascii="宋体" w:hAnsi="宋体" w:cs="宋体"/>
          <w:bCs/>
          <w:szCs w:val="21"/>
        </w:rPr>
        <w:t xml:space="preserve"> 1</w:t>
      </w:r>
      <w:r>
        <w:rPr>
          <w:rFonts w:ascii="宋体" w:hAnsi="宋体" w:cs="宋体" w:hint="eastAsia"/>
          <w:bCs/>
          <w:szCs w:val="21"/>
        </w:rPr>
        <w:t>、</w:t>
      </w:r>
      <w:r>
        <w:rPr>
          <w:rFonts w:ascii="宋体" w:hAnsi="宋体" w:cs="宋体" w:hint="eastAsia"/>
          <w:lang w:val="de-DE"/>
        </w:rPr>
        <w:t>先秦哲学</w:t>
      </w:r>
    </w:p>
    <w:p w:rsidR="006749F4" w:rsidRPr="007C1D62" w:rsidRDefault="006749F4" w:rsidP="007C1D62">
      <w:pPr>
        <w:spacing w:line="360" w:lineRule="auto"/>
        <w:ind w:firstLineChars="294" w:firstLine="617"/>
      </w:pPr>
      <w:r w:rsidRPr="007C1D62">
        <w:rPr>
          <w:rFonts w:hint="eastAsia"/>
        </w:rPr>
        <w:t xml:space="preserve">先秦儒家哲学　　</w:t>
      </w:r>
    </w:p>
    <w:p w:rsidR="006749F4" w:rsidRPr="007C1D62" w:rsidRDefault="006749F4" w:rsidP="007C1D62">
      <w:pPr>
        <w:spacing w:line="360" w:lineRule="auto"/>
        <w:ind w:firstLineChars="294" w:firstLine="617"/>
      </w:pPr>
      <w:r w:rsidRPr="007C1D62">
        <w:rPr>
          <w:rFonts w:hint="eastAsia"/>
        </w:rPr>
        <w:t>先秦道家哲学</w:t>
      </w:r>
    </w:p>
    <w:p w:rsidR="006749F4" w:rsidRDefault="006749F4" w:rsidP="007C1D62">
      <w:pPr>
        <w:spacing w:line="360" w:lineRule="auto"/>
        <w:ind w:firstLineChars="300" w:firstLine="630"/>
      </w:pPr>
      <w:r>
        <w:rPr>
          <w:rFonts w:hint="eastAsia"/>
        </w:rPr>
        <w:t>先秦墨家思想</w:t>
      </w:r>
    </w:p>
    <w:p w:rsidR="006749F4" w:rsidRDefault="006749F4" w:rsidP="007C1D62">
      <w:pPr>
        <w:spacing w:line="360" w:lineRule="auto"/>
        <w:ind w:firstLineChars="300" w:firstLine="630"/>
      </w:pPr>
      <w:r>
        <w:rPr>
          <w:rFonts w:hint="eastAsia"/>
        </w:rPr>
        <w:t>先秦法家思想</w:t>
      </w:r>
    </w:p>
    <w:p w:rsidR="006749F4" w:rsidRDefault="006749F4" w:rsidP="007C1D62">
      <w:pPr>
        <w:spacing w:line="360" w:lineRule="auto"/>
        <w:ind w:firstLineChars="300" w:firstLine="630"/>
      </w:pPr>
      <w:r>
        <w:rPr>
          <w:rFonts w:hint="eastAsia"/>
        </w:rPr>
        <w:t>先秦阴阳家思想</w:t>
      </w:r>
    </w:p>
    <w:p w:rsidR="006749F4" w:rsidRDefault="006749F4" w:rsidP="007C1D62">
      <w:pPr>
        <w:spacing w:line="360" w:lineRule="auto"/>
        <w:ind w:firstLineChars="300" w:firstLine="630"/>
      </w:pPr>
      <w:r>
        <w:rPr>
          <w:rFonts w:hint="eastAsia"/>
        </w:rPr>
        <w:t>先秦名家思想</w:t>
      </w:r>
    </w:p>
    <w:p w:rsidR="006749F4" w:rsidRPr="00D65DAD" w:rsidRDefault="006749F4" w:rsidP="007C1D62">
      <w:pPr>
        <w:spacing w:line="360" w:lineRule="auto"/>
        <w:ind w:leftChars="150" w:left="353" w:hangingChars="18" w:hanging="38"/>
        <w:rPr>
          <w:b/>
        </w:rPr>
      </w:pPr>
      <w:r>
        <w:rPr>
          <w:b/>
        </w:rPr>
        <w:t>2</w:t>
      </w:r>
      <w:r>
        <w:rPr>
          <w:rFonts w:hint="eastAsia"/>
          <w:b/>
        </w:rPr>
        <w:t>、</w:t>
      </w:r>
      <w:r w:rsidRPr="00D65DAD">
        <w:rPr>
          <w:rFonts w:hint="eastAsia"/>
          <w:b/>
        </w:rPr>
        <w:t>汉唐时期哲学</w:t>
      </w:r>
    </w:p>
    <w:p w:rsidR="006749F4" w:rsidRDefault="006749F4" w:rsidP="007C1D62">
      <w:pPr>
        <w:spacing w:line="360" w:lineRule="auto"/>
        <w:ind w:firstLineChars="250" w:firstLine="525"/>
      </w:pPr>
      <w:r>
        <w:rPr>
          <w:rFonts w:hint="eastAsia"/>
        </w:rPr>
        <w:t>黄老哲学</w:t>
      </w:r>
    </w:p>
    <w:p w:rsidR="006749F4" w:rsidRDefault="006749F4" w:rsidP="007C1D62">
      <w:pPr>
        <w:spacing w:line="360" w:lineRule="auto"/>
      </w:pPr>
      <w:r>
        <w:t xml:space="preserve">     </w:t>
      </w:r>
      <w:r>
        <w:rPr>
          <w:rFonts w:hint="eastAsia"/>
        </w:rPr>
        <w:t>董仲舒哲学</w:t>
      </w:r>
    </w:p>
    <w:p w:rsidR="006749F4" w:rsidRDefault="006749F4" w:rsidP="007C1D62">
      <w:pPr>
        <w:spacing w:line="360" w:lineRule="auto"/>
        <w:ind w:firstLineChars="250" w:firstLine="525"/>
      </w:pPr>
      <w:r>
        <w:rPr>
          <w:rFonts w:hint="eastAsia"/>
        </w:rPr>
        <w:t>魏晋玄学</w:t>
      </w:r>
    </w:p>
    <w:p w:rsidR="006749F4" w:rsidRDefault="006749F4" w:rsidP="007C1D62">
      <w:pPr>
        <w:spacing w:line="360" w:lineRule="auto"/>
        <w:ind w:firstLineChars="250" w:firstLine="525"/>
      </w:pPr>
      <w:r>
        <w:rPr>
          <w:rFonts w:hint="eastAsia"/>
        </w:rPr>
        <w:t>道教哲学</w:t>
      </w:r>
    </w:p>
    <w:p w:rsidR="006749F4" w:rsidRPr="007C1D62" w:rsidRDefault="006749F4" w:rsidP="007C1D62">
      <w:pPr>
        <w:spacing w:line="360" w:lineRule="auto"/>
        <w:ind w:firstLineChars="245" w:firstLine="514"/>
      </w:pPr>
      <w:r w:rsidRPr="007C1D62">
        <w:rPr>
          <w:rFonts w:hint="eastAsia"/>
        </w:rPr>
        <w:t>佛教哲学</w:t>
      </w:r>
    </w:p>
    <w:p w:rsidR="006749F4" w:rsidRPr="005B5994" w:rsidRDefault="006749F4" w:rsidP="005B5994">
      <w:pPr>
        <w:spacing w:line="360" w:lineRule="auto"/>
        <w:ind w:firstLineChars="247" w:firstLine="519"/>
      </w:pPr>
      <w:r w:rsidRPr="005B5994">
        <w:rPr>
          <w:rFonts w:hint="eastAsia"/>
        </w:rPr>
        <w:t>王充哲学</w:t>
      </w:r>
    </w:p>
    <w:p w:rsidR="006749F4" w:rsidRPr="00D65DAD" w:rsidRDefault="006749F4" w:rsidP="007C1D62">
      <w:pPr>
        <w:spacing w:line="360" w:lineRule="auto"/>
        <w:rPr>
          <w:b/>
        </w:rPr>
      </w:pPr>
      <w:r>
        <w:rPr>
          <w:rFonts w:hint="eastAsia"/>
        </w:rPr>
        <w:t xml:space="preserve">　　</w:t>
      </w:r>
      <w:r>
        <w:t>3</w:t>
      </w:r>
      <w:r>
        <w:rPr>
          <w:rFonts w:hint="eastAsia"/>
        </w:rPr>
        <w:t>、</w:t>
      </w:r>
      <w:r w:rsidRPr="00D65DAD">
        <w:rPr>
          <w:rFonts w:hint="eastAsia"/>
          <w:b/>
        </w:rPr>
        <w:t>宋明哲学</w:t>
      </w:r>
    </w:p>
    <w:p w:rsidR="006749F4" w:rsidRDefault="006749F4" w:rsidP="007C1D62">
      <w:pPr>
        <w:spacing w:line="360" w:lineRule="auto"/>
        <w:ind w:firstLineChars="250" w:firstLine="525"/>
      </w:pPr>
      <w:r>
        <w:t xml:space="preserve"> </w:t>
      </w:r>
      <w:r>
        <w:rPr>
          <w:rFonts w:hint="eastAsia"/>
        </w:rPr>
        <w:t>周敦颐哲学思想</w:t>
      </w:r>
    </w:p>
    <w:p w:rsidR="006749F4" w:rsidRDefault="006749F4" w:rsidP="007C1D62">
      <w:pPr>
        <w:spacing w:line="360" w:lineRule="auto"/>
        <w:ind w:firstLineChars="300" w:firstLine="630"/>
      </w:pPr>
      <w:r>
        <w:rPr>
          <w:rFonts w:hint="eastAsia"/>
        </w:rPr>
        <w:t>张载哲学思想</w:t>
      </w:r>
    </w:p>
    <w:p w:rsidR="006749F4" w:rsidRDefault="006749F4" w:rsidP="007C1D62">
      <w:pPr>
        <w:spacing w:line="360" w:lineRule="auto"/>
        <w:ind w:firstLineChars="300" w:firstLine="630"/>
      </w:pPr>
      <w:r>
        <w:rPr>
          <w:rFonts w:hint="eastAsia"/>
        </w:rPr>
        <w:t>二程哲学思想</w:t>
      </w:r>
    </w:p>
    <w:p w:rsidR="006749F4" w:rsidRDefault="006749F4" w:rsidP="007C1D62">
      <w:pPr>
        <w:spacing w:line="360" w:lineRule="auto"/>
        <w:ind w:firstLineChars="250" w:firstLine="525"/>
      </w:pPr>
      <w:r>
        <w:t xml:space="preserve"> </w:t>
      </w:r>
      <w:r>
        <w:rPr>
          <w:rFonts w:hint="eastAsia"/>
        </w:rPr>
        <w:t>朱熹哲学思想</w:t>
      </w:r>
    </w:p>
    <w:p w:rsidR="006749F4" w:rsidRDefault="006749F4" w:rsidP="007C1D62">
      <w:pPr>
        <w:spacing w:line="360" w:lineRule="auto"/>
        <w:ind w:firstLineChars="100" w:firstLine="211"/>
      </w:pPr>
      <w:r w:rsidRPr="00BC0298">
        <w:rPr>
          <w:b/>
        </w:rPr>
        <w:t xml:space="preserve"> </w:t>
      </w:r>
      <w:r>
        <w:rPr>
          <w:b/>
        </w:rPr>
        <w:t xml:space="preserve">  </w:t>
      </w:r>
      <w:r>
        <w:t xml:space="preserve"> </w:t>
      </w:r>
      <w:r>
        <w:rPr>
          <w:rFonts w:hint="eastAsia"/>
        </w:rPr>
        <w:t>陆九渊哲学思想</w:t>
      </w:r>
    </w:p>
    <w:p w:rsidR="006749F4" w:rsidRDefault="006749F4" w:rsidP="007C1D62">
      <w:pPr>
        <w:spacing w:line="360" w:lineRule="auto"/>
        <w:ind w:firstLineChars="300" w:firstLine="630"/>
      </w:pPr>
      <w:r>
        <w:rPr>
          <w:rFonts w:hint="eastAsia"/>
        </w:rPr>
        <w:t>王阳明哲学思想</w:t>
      </w:r>
    </w:p>
    <w:p w:rsidR="006749F4" w:rsidRPr="005B5994" w:rsidRDefault="006749F4" w:rsidP="005B5994">
      <w:pPr>
        <w:spacing w:line="360" w:lineRule="auto"/>
        <w:ind w:firstLineChars="294" w:firstLine="617"/>
      </w:pPr>
      <w:r w:rsidRPr="005B5994">
        <w:rPr>
          <w:rFonts w:hint="eastAsia"/>
        </w:rPr>
        <w:t>宋代事功学派哲学思想</w:t>
      </w:r>
    </w:p>
    <w:p w:rsidR="006749F4" w:rsidRPr="002526C9" w:rsidRDefault="006749F4" w:rsidP="007C1D62">
      <w:pPr>
        <w:spacing w:line="360" w:lineRule="auto"/>
        <w:ind w:firstLineChars="148" w:firstLine="312"/>
        <w:rPr>
          <w:b/>
        </w:rPr>
      </w:pPr>
      <w:r>
        <w:rPr>
          <w:b/>
        </w:rPr>
        <w:lastRenderedPageBreak/>
        <w:t>4</w:t>
      </w:r>
      <w:r>
        <w:rPr>
          <w:rFonts w:hint="eastAsia"/>
          <w:b/>
        </w:rPr>
        <w:t>、</w:t>
      </w:r>
      <w:r w:rsidRPr="002526C9">
        <w:rPr>
          <w:rFonts w:hint="eastAsia"/>
          <w:b/>
        </w:rPr>
        <w:t>明清哲学</w:t>
      </w:r>
    </w:p>
    <w:p w:rsidR="006749F4" w:rsidRDefault="006749F4" w:rsidP="007C1D62">
      <w:pPr>
        <w:spacing w:line="360" w:lineRule="auto"/>
      </w:pPr>
      <w:r>
        <w:rPr>
          <w:rFonts w:hint="eastAsia"/>
        </w:rPr>
        <w:t xml:space="preserve">　　</w:t>
      </w:r>
      <w:r>
        <w:t xml:space="preserve">   </w:t>
      </w:r>
      <w:r>
        <w:rPr>
          <w:rFonts w:hint="eastAsia"/>
        </w:rPr>
        <w:t>王夫之哲学思想</w:t>
      </w:r>
    </w:p>
    <w:p w:rsidR="006749F4" w:rsidRDefault="006749F4" w:rsidP="007C1D62">
      <w:pPr>
        <w:spacing w:line="360" w:lineRule="auto"/>
        <w:ind w:firstLineChars="300" w:firstLine="630"/>
      </w:pPr>
      <w:r>
        <w:t xml:space="preserve"> </w:t>
      </w:r>
      <w:r>
        <w:rPr>
          <w:rFonts w:hint="eastAsia"/>
        </w:rPr>
        <w:t>黄宗羲哲学思想</w:t>
      </w:r>
    </w:p>
    <w:p w:rsidR="006749F4" w:rsidRDefault="006749F4" w:rsidP="007C1D62">
      <w:pPr>
        <w:spacing w:line="360" w:lineRule="auto"/>
      </w:pPr>
      <w:r>
        <w:rPr>
          <w:rFonts w:hint="eastAsia"/>
        </w:rPr>
        <w:t xml:space="preserve">　</w:t>
      </w:r>
      <w:r>
        <w:t xml:space="preserve">     </w:t>
      </w:r>
      <w:r>
        <w:rPr>
          <w:rFonts w:hint="eastAsia"/>
        </w:rPr>
        <w:t>戴震哲学思想</w:t>
      </w:r>
    </w:p>
    <w:p w:rsidR="006749F4" w:rsidRPr="00485062" w:rsidRDefault="006749F4" w:rsidP="000A2342">
      <w:pPr>
        <w:spacing w:line="360" w:lineRule="auto"/>
        <w:ind w:firstLineChars="344" w:firstLine="725"/>
        <w:rPr>
          <w:b/>
        </w:rPr>
      </w:pPr>
      <w:r w:rsidRPr="00485062">
        <w:rPr>
          <w:rFonts w:hint="eastAsia"/>
          <w:b/>
        </w:rPr>
        <w:t>实学</w:t>
      </w:r>
      <w:r>
        <w:rPr>
          <w:rFonts w:hint="eastAsia"/>
          <w:b/>
        </w:rPr>
        <w:t>学派哲学思想</w:t>
      </w:r>
    </w:p>
    <w:p w:rsidR="006749F4" w:rsidRPr="00485062" w:rsidRDefault="006749F4" w:rsidP="000A2342">
      <w:pPr>
        <w:spacing w:line="360" w:lineRule="auto"/>
        <w:ind w:firstLineChars="345" w:firstLine="727"/>
        <w:rPr>
          <w:b/>
        </w:rPr>
      </w:pPr>
      <w:r w:rsidRPr="00485062">
        <w:rPr>
          <w:rFonts w:hint="eastAsia"/>
          <w:b/>
        </w:rPr>
        <w:t>方以智科学哲学思想</w:t>
      </w:r>
    </w:p>
    <w:p w:rsidR="006749F4" w:rsidRPr="00584F09" w:rsidRDefault="006749F4" w:rsidP="007C1D62">
      <w:pPr>
        <w:spacing w:line="360" w:lineRule="auto"/>
        <w:rPr>
          <w:b/>
        </w:rPr>
      </w:pPr>
      <w:r>
        <w:rPr>
          <w:rFonts w:hint="eastAsia"/>
        </w:rPr>
        <w:t xml:space="preserve">　　</w:t>
      </w:r>
      <w:r>
        <w:t>5</w:t>
      </w:r>
      <w:r>
        <w:rPr>
          <w:rFonts w:hint="eastAsia"/>
        </w:rPr>
        <w:t>、</w:t>
      </w:r>
      <w:r w:rsidRPr="00584F09">
        <w:rPr>
          <w:rFonts w:hint="eastAsia"/>
          <w:b/>
        </w:rPr>
        <w:t>近代哲学（鸦片战争至孙中山）</w:t>
      </w:r>
    </w:p>
    <w:p w:rsidR="006749F4" w:rsidRDefault="006749F4" w:rsidP="000A2342">
      <w:pPr>
        <w:spacing w:line="360" w:lineRule="auto"/>
      </w:pPr>
      <w:r w:rsidRPr="00584F09">
        <w:rPr>
          <w:rFonts w:hint="eastAsia"/>
          <w:b/>
        </w:rPr>
        <w:t xml:space="preserve">　</w:t>
      </w:r>
      <w:r>
        <w:rPr>
          <w:b/>
        </w:rPr>
        <w:t xml:space="preserve">    </w:t>
      </w:r>
      <w:r>
        <w:t xml:space="preserve"> </w:t>
      </w:r>
      <w:r>
        <w:rPr>
          <w:rFonts w:hint="eastAsia"/>
        </w:rPr>
        <w:t>康有为哲学思想</w:t>
      </w:r>
    </w:p>
    <w:p w:rsidR="006749F4" w:rsidRDefault="006749F4" w:rsidP="000A2342">
      <w:pPr>
        <w:spacing w:line="360" w:lineRule="auto"/>
        <w:ind w:firstLineChars="350" w:firstLine="735"/>
      </w:pPr>
      <w:r>
        <w:rPr>
          <w:rFonts w:hint="eastAsia"/>
        </w:rPr>
        <w:t>严复哲学思想</w:t>
      </w:r>
    </w:p>
    <w:p w:rsidR="006749F4" w:rsidRDefault="006749F4" w:rsidP="000A2342">
      <w:pPr>
        <w:spacing w:line="360" w:lineRule="auto"/>
        <w:ind w:firstLineChars="300" w:firstLine="630"/>
      </w:pPr>
      <w:r>
        <w:t xml:space="preserve"> </w:t>
      </w:r>
      <w:r>
        <w:rPr>
          <w:rFonts w:hint="eastAsia"/>
        </w:rPr>
        <w:t>章太炎哲学思想</w:t>
      </w:r>
    </w:p>
    <w:p w:rsidR="006749F4" w:rsidRDefault="006749F4" w:rsidP="005B5994">
      <w:pPr>
        <w:spacing w:line="360" w:lineRule="auto"/>
        <w:ind w:firstLineChars="350" w:firstLine="735"/>
      </w:pPr>
      <w:r>
        <w:rPr>
          <w:rFonts w:hint="eastAsia"/>
        </w:rPr>
        <w:t xml:space="preserve">孙中山哲学思想　</w:t>
      </w:r>
    </w:p>
    <w:p w:rsidR="000E64AE" w:rsidRDefault="006749F4" w:rsidP="000E64AE">
      <w:pPr>
        <w:spacing w:line="360" w:lineRule="auto"/>
        <w:rPr>
          <w:szCs w:val="21"/>
        </w:rPr>
      </w:pPr>
      <w:r>
        <w:rPr>
          <w:rFonts w:ascii="宋体" w:hAnsi="宋体" w:cs="宋体"/>
          <w:b/>
          <w:bCs/>
        </w:rPr>
        <w:t xml:space="preserve">    </w:t>
      </w:r>
    </w:p>
    <w:p w:rsidR="006749F4" w:rsidRDefault="006749F4" w:rsidP="000E64AE">
      <w:pPr>
        <w:spacing w:line="360" w:lineRule="auto"/>
        <w:ind w:firstLineChars="300" w:firstLine="630"/>
        <w:rPr>
          <w:szCs w:val="21"/>
        </w:rPr>
      </w:pPr>
    </w:p>
    <w:sectPr w:rsidR="006749F4" w:rsidSect="00DA28E4">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EFB" w:rsidRDefault="00E44EFB">
      <w:r>
        <w:separator/>
      </w:r>
    </w:p>
  </w:endnote>
  <w:endnote w:type="continuationSeparator" w:id="0">
    <w:p w:rsidR="00E44EFB" w:rsidRDefault="00E44E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9F4" w:rsidRDefault="00F348FE" w:rsidP="00C7285F">
    <w:pPr>
      <w:pStyle w:val="a3"/>
      <w:framePr w:wrap="around" w:vAnchor="text" w:hAnchor="margin" w:xAlign="center" w:y="1"/>
      <w:rPr>
        <w:rStyle w:val="a4"/>
      </w:rPr>
    </w:pPr>
    <w:r>
      <w:rPr>
        <w:rStyle w:val="a4"/>
      </w:rPr>
      <w:fldChar w:fldCharType="begin"/>
    </w:r>
    <w:r w:rsidR="006749F4">
      <w:rPr>
        <w:rStyle w:val="a4"/>
      </w:rPr>
      <w:instrText xml:space="preserve">PAGE  </w:instrText>
    </w:r>
    <w:r>
      <w:rPr>
        <w:rStyle w:val="a4"/>
      </w:rPr>
      <w:fldChar w:fldCharType="end"/>
    </w:r>
  </w:p>
  <w:p w:rsidR="006749F4" w:rsidRDefault="006749F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9F4" w:rsidRDefault="00F348FE" w:rsidP="00C7285F">
    <w:pPr>
      <w:pStyle w:val="a3"/>
      <w:framePr w:wrap="around" w:vAnchor="text" w:hAnchor="margin" w:xAlign="center" w:y="1"/>
      <w:rPr>
        <w:rStyle w:val="a4"/>
      </w:rPr>
    </w:pPr>
    <w:r>
      <w:rPr>
        <w:rStyle w:val="a4"/>
      </w:rPr>
      <w:fldChar w:fldCharType="begin"/>
    </w:r>
    <w:r w:rsidR="006749F4">
      <w:rPr>
        <w:rStyle w:val="a4"/>
      </w:rPr>
      <w:instrText xml:space="preserve">PAGE  </w:instrText>
    </w:r>
    <w:r>
      <w:rPr>
        <w:rStyle w:val="a4"/>
      </w:rPr>
      <w:fldChar w:fldCharType="separate"/>
    </w:r>
    <w:r w:rsidR="000E64AE">
      <w:rPr>
        <w:rStyle w:val="a4"/>
        <w:noProof/>
      </w:rPr>
      <w:t>1</w:t>
    </w:r>
    <w:r>
      <w:rPr>
        <w:rStyle w:val="a4"/>
      </w:rPr>
      <w:fldChar w:fldCharType="end"/>
    </w:r>
  </w:p>
  <w:p w:rsidR="006749F4" w:rsidRDefault="006749F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EFB" w:rsidRDefault="00E44EFB">
      <w:r>
        <w:separator/>
      </w:r>
    </w:p>
  </w:footnote>
  <w:footnote w:type="continuationSeparator" w:id="0">
    <w:p w:rsidR="00E44EFB" w:rsidRDefault="00E44E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28B56"/>
    <w:multiLevelType w:val="singleLevel"/>
    <w:tmpl w:val="57D28B56"/>
    <w:lvl w:ilvl="0">
      <w:start w:val="2"/>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28E4"/>
    <w:rsid w:val="000A2342"/>
    <w:rsid w:val="000E64AE"/>
    <w:rsid w:val="001631A5"/>
    <w:rsid w:val="00235FC5"/>
    <w:rsid w:val="002526C9"/>
    <w:rsid w:val="002D5C7F"/>
    <w:rsid w:val="00485062"/>
    <w:rsid w:val="00522771"/>
    <w:rsid w:val="00584F09"/>
    <w:rsid w:val="005B5994"/>
    <w:rsid w:val="006749F4"/>
    <w:rsid w:val="00721B11"/>
    <w:rsid w:val="007C1D62"/>
    <w:rsid w:val="008E4FC3"/>
    <w:rsid w:val="00BC0298"/>
    <w:rsid w:val="00C7285F"/>
    <w:rsid w:val="00D65DAD"/>
    <w:rsid w:val="00DA28E4"/>
    <w:rsid w:val="00E44EFB"/>
    <w:rsid w:val="00F348FE"/>
    <w:rsid w:val="00F55AE4"/>
    <w:rsid w:val="03460D8D"/>
    <w:rsid w:val="329816BC"/>
    <w:rsid w:val="4AD52CBD"/>
    <w:rsid w:val="562A6974"/>
    <w:rsid w:val="57C33B4B"/>
    <w:rsid w:val="79E634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8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B5994"/>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F348FE"/>
    <w:rPr>
      <w:rFonts w:cs="Times New Roman"/>
      <w:sz w:val="18"/>
      <w:szCs w:val="18"/>
    </w:rPr>
  </w:style>
  <w:style w:type="character" w:styleId="a4">
    <w:name w:val="page number"/>
    <w:basedOn w:val="a0"/>
    <w:uiPriority w:val="99"/>
    <w:rsid w:val="005B599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152</Words>
  <Characters>870</Characters>
  <Application>Microsoft Office Word</Application>
  <DocSecurity>0</DocSecurity>
  <Lines>7</Lines>
  <Paragraphs>2</Paragraphs>
  <ScaleCrop>false</ScaleCrop>
  <Company/>
  <LinksUpToDate>false</LinksUpToDate>
  <CharactersWithSpaces>1020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lenovo</cp:lastModifiedBy>
  <cp:revision>4</cp:revision>
  <dcterms:created xsi:type="dcterms:W3CDTF">2014-10-29T12:08:00Z</dcterms:created>
  <dcterms:modified xsi:type="dcterms:W3CDTF">2016-09-14T03:57:00Z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